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sectPr>
          <w:type w:val="nextPage"/>
          <w:pgSz w:h="16838" w:w="11906"/>
          <w:pgMar w:bottom="1417" w:footer="0" w:gutter="0" w:header="0" w:left="1417" w:right="1417" w:top="1417"/>
          <w:pgNumType w:fmt="decimal"/>
          <w:formProt w:val="false"/>
          <w:textDirection w:val="lrTb"/>
          <w:docGrid w:charSpace="4096" w:linePitch="360" w:type="default"/>
        </w:sectPr>
      </w:pPr>
    </w:p>
    <w:tbl>
      <w:tblPr>
        <w:jc w:val="left"/>
        <w:tblInd w:type="dxa" w:w="60"/>
        <w:tblBorders>
          <w:top w:val="none"/>
          <w:left w:val="none"/>
          <w:bottom w:val="none"/>
          <w:insideH w:val="none"/>
          <w:right w:val="none"/>
          <w:insideV w:val="none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9071"/>
      </w:tblGrid>
      <w:tr>
        <w:trPr>
          <w:cantSplit w:val="false"/>
        </w:trPr>
        <w:tc>
          <w:tcPr>
            <w:tcW w:type="dxa" w:w="9071"/>
            <w:tcBorders>
              <w:top w:val="none"/>
              <w:left w:val="none"/>
              <w:bottom w:val="none"/>
              <w:right w:val="none"/>
            </w:tcBorders>
            <w:shd w:fill="auto" w:val="clear"/>
            <w:vAlign w:val="center"/>
          </w:tcPr>
          <w:p>
            <w:pPr>
              <w:pStyle w:val="style0"/>
              <w:spacing w:after="28" w:before="28" w:line="100" w:lineRule="atLeast"/>
              <w:contextualSpacing w:val="false"/>
              <w:jc w:val="center"/>
            </w:pPr>
            <w:r>
              <w:rPr>
                <w:rFonts w:ascii="Verdana" w:cs="Times New Roman" w:eastAsia="Times New Roman" w:hAnsi="Verdana"/>
                <w:b/>
                <w:bCs/>
                <w:sz w:val="18"/>
                <w:lang w:eastAsia="tr-TR"/>
              </w:rPr>
              <w:t>T.C.</w:t>
            </w:r>
          </w:p>
          <w:p>
            <w:pPr>
              <w:pStyle w:val="style0"/>
              <w:spacing w:after="28" w:before="28" w:line="100" w:lineRule="atLeast"/>
              <w:contextualSpacing w:val="false"/>
              <w:jc w:val="center"/>
            </w:pPr>
            <w:r>
              <w:rPr>
                <w:rFonts w:ascii="Verdana" w:cs="Times New Roman" w:eastAsia="Times New Roman" w:hAnsi="Verdana"/>
                <w:b/>
                <w:bCs/>
                <w:sz w:val="18"/>
                <w:lang w:eastAsia="tr-TR"/>
              </w:rPr>
              <w:t>FOÇA KAYMAKAMLIĞI</w:t>
            </w:r>
          </w:p>
          <w:p>
            <w:pPr>
              <w:pStyle w:val="style0"/>
              <w:spacing w:after="28" w:before="28" w:line="100" w:lineRule="atLeast"/>
              <w:contextualSpacing w:val="false"/>
              <w:jc w:val="center"/>
            </w:pPr>
            <w:r>
              <w:rPr>
                <w:rFonts w:ascii="Verdana" w:cs="Times New Roman" w:eastAsia="Times New Roman" w:hAnsi="Verdana"/>
                <w:b/>
                <w:bCs/>
                <w:sz w:val="18"/>
                <w:lang w:eastAsia="tr-TR"/>
              </w:rPr>
              <w:t>HİZMET STANDARTLARI TABLOSU</w:t>
            </w:r>
          </w:p>
          <w:p>
            <w:pPr>
              <w:pStyle w:val="style0"/>
              <w:spacing w:after="28" w:before="28" w:line="100" w:lineRule="atLeast"/>
              <w:contextualSpacing w:val="false"/>
              <w:jc w:val="center"/>
            </w:pPr>
            <w:r>
              <w:rPr>
                <w:rFonts w:ascii="Verdana" w:cs="Times New Roman" w:eastAsia="Times New Roman" w:hAnsi="Verdana"/>
                <w:b/>
                <w:bCs/>
                <w:sz w:val="18"/>
                <w:lang w:eastAsia="tr-TR"/>
              </w:rPr>
              <w:t>(İÇİŞLERİ BAKANLIĞINA BAĞLI TÜM KAYMAKAMLIK BİRİMLERİ)</w:t>
            </w:r>
          </w:p>
          <w:tbl>
            <w:tblPr>
              <w:jc w:val="left"/>
              <w:tblInd w:type="dxa" w:w="40"/>
              <w:tblBorders>
                <w:top w:color="000001" w:space="0" w:sz="8" w:val="single"/>
                <w:left w:color="000001" w:space="0" w:sz="8" w:val="single"/>
                <w:bottom w:color="000001" w:space="0" w:sz="8" w:val="single"/>
                <w:insideH w:color="000001" w:space="0" w:sz="8" w:val="single"/>
                <w:right w:val="none"/>
                <w:insideV w:val="none"/>
              </w:tblBorders>
              <w:tblCellMar>
                <w:top w:type="dxa" w:w="0"/>
                <w:left w:type="dxa" w:w="30"/>
                <w:bottom w:type="dxa" w:w="0"/>
                <w:right w:type="dxa" w:w="40"/>
              </w:tblCellMar>
            </w:tblPr>
            <w:tblGrid>
              <w:gridCol w:w="639"/>
              <w:gridCol w:w="1996"/>
              <w:gridCol w:w="4541"/>
              <w:gridCol w:w="1875"/>
            </w:tblGrid>
            <w:tr>
              <w:trPr>
                <w:trHeight w:hRule="atLeast" w:val="567"/>
                <w:cantSplit w:val="false"/>
              </w:trPr>
              <w:tc>
                <w:tcPr>
                  <w:tcW w:type="dxa" w:w="639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  <w:vAlign w:val="center"/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b/>
                      <w:bCs/>
                      <w:sz w:val="18"/>
                      <w:u w:val="single"/>
                      <w:lang w:eastAsia="tr-TR"/>
                    </w:rPr>
                    <w:t>S.NO</w:t>
                  </w:r>
                </w:p>
              </w:tc>
              <w:tc>
                <w:tcPr>
                  <w:tcW w:type="dxa" w:w="1996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  <w:vAlign w:val="center"/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b/>
                      <w:bCs/>
                      <w:sz w:val="18"/>
                      <w:u w:val="single"/>
                      <w:lang w:eastAsia="tr-TR"/>
                    </w:rPr>
                    <w:t>HİZMETİN ADI</w:t>
                  </w:r>
                </w:p>
              </w:tc>
              <w:tc>
                <w:tcPr>
                  <w:tcW w:type="dxa" w:w="4541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  <w:vAlign w:val="center"/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b/>
                      <w:bCs/>
                      <w:sz w:val="18"/>
                      <w:u w:val="single"/>
                      <w:lang w:eastAsia="tr-TR"/>
                    </w:rPr>
                    <w:t>BAŞVURADA İSTENİLEN BELGELER</w:t>
                  </w:r>
                </w:p>
              </w:tc>
              <w:tc>
                <w:tcPr>
                  <w:tcW w:type="dxa" w:w="1875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FFFFFF" w:val="clear"/>
                  <w:tcMar>
                    <w:left w:type="dxa" w:w="30"/>
                  </w:tcMar>
                  <w:vAlign w:val="center"/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b/>
                      <w:bCs/>
                      <w:sz w:val="18"/>
                      <w:lang w:eastAsia="tr-TR"/>
                    </w:rPr>
                    <w:t>HIZMETİN TAMAMLANMA SÜRESİ</w:t>
                  </w:r>
                </w:p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b/>
                      <w:bCs/>
                      <w:sz w:val="18"/>
                      <w:u w:val="single"/>
                      <w:lang w:eastAsia="tr-TR"/>
                    </w:rPr>
                    <w:t>(EN GEÇ)</w:t>
                  </w:r>
                </w:p>
              </w:tc>
            </w:tr>
            <w:tr>
              <w:trPr>
                <w:trHeight w:hRule="atLeast" w:val="567"/>
                <w:cantSplit w:val="false"/>
              </w:trPr>
              <w:tc>
                <w:tcPr>
                  <w:tcW w:type="dxa" w:w="639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  <w:vAlign w:val="bottom"/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b/>
                      <w:bCs/>
                      <w:sz w:val="18"/>
                      <w:lang w:eastAsia="tr-TR"/>
                    </w:rPr>
                    <w:t>1</w:t>
                  </w:r>
                </w:p>
              </w:tc>
              <w:tc>
                <w:tcPr>
                  <w:tcW w:type="dxa" w:w="1996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  <w:vAlign w:val="bottom"/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Yurt Dışı Bakım Belgesi</w:t>
                  </w:r>
                </w:p>
              </w:tc>
              <w:tc>
                <w:tcPr>
                  <w:tcW w:type="dxa" w:w="4541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  <w:vAlign w:val="bottom"/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1-Yurt Dışı Bakım Belgesi Formu (Bilgisayar veya Daktilo ile Doldurulmuş Muhtar Onaylı)</w:t>
                  </w:r>
                </w:p>
              </w:tc>
              <w:tc>
                <w:tcPr>
                  <w:tcW w:type="dxa" w:w="1875"/>
                  <w:tcBorders>
                    <w:top w:val="non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FFFFFF" w:val="clear"/>
                  <w:tcMar>
                    <w:left w:type="dxa" w:w="30"/>
                  </w:tcMar>
                  <w:vAlign w:val="bottom"/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15 Dakika</w:t>
                  </w:r>
                </w:p>
              </w:tc>
            </w:tr>
            <w:tr>
              <w:trPr>
                <w:trHeight w:hRule="atLeast" w:val="567"/>
                <w:cantSplit w:val="false"/>
              </w:trPr>
              <w:tc>
                <w:tcPr>
                  <w:tcW w:type="dxa" w:w="639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  <w:vAlign w:val="center"/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b/>
                      <w:bCs/>
                      <w:sz w:val="18"/>
                      <w:lang w:eastAsia="tr-TR"/>
                    </w:rPr>
                    <w:t>2</w:t>
                  </w:r>
                </w:p>
              </w:tc>
              <w:tc>
                <w:tcPr>
                  <w:tcW w:type="dxa" w:w="1996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  <w:vAlign w:val="center"/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Apostil Tastik Şerhi</w:t>
                  </w:r>
                </w:p>
              </w:tc>
              <w:tc>
                <w:tcPr>
                  <w:tcW w:type="dxa" w:w="4541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  <w:vAlign w:val="center"/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1-İlçede bulunan kamu kurum ve kuruluşlarından alınan resmi belgeler ile noter tasdikli belgeler.</w:t>
                  </w:r>
                </w:p>
              </w:tc>
              <w:tc>
                <w:tcPr>
                  <w:tcW w:type="dxa" w:w="1875"/>
                  <w:tcBorders>
                    <w:top w:val="non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FFFFFF" w:val="clear"/>
                  <w:tcMar>
                    <w:left w:type="dxa" w:w="30"/>
                  </w:tcMar>
                  <w:vAlign w:val="center"/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15 Dakika</w:t>
                  </w:r>
                </w:p>
              </w:tc>
            </w:tr>
            <w:tr>
              <w:trPr>
                <w:trHeight w:hRule="atLeast" w:val="567"/>
                <w:cantSplit w:val="false"/>
              </w:trPr>
              <w:tc>
                <w:tcPr>
                  <w:tcW w:type="dxa" w:w="639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  <w:vAlign w:val="center"/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b/>
                      <w:bCs/>
                      <w:sz w:val="18"/>
                      <w:lang w:eastAsia="tr-TR"/>
                    </w:rPr>
                    <w:t>3</w:t>
                  </w:r>
                </w:p>
              </w:tc>
              <w:tc>
                <w:tcPr>
                  <w:tcW w:type="dxa" w:w="1996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  <w:vAlign w:val="center"/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Tüketici Sorunları Başvurusu</w:t>
                  </w:r>
                </w:p>
              </w:tc>
              <w:tc>
                <w:tcPr>
                  <w:tcW w:type="dxa" w:w="4541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  <w:vAlign w:val="center"/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1- Başvuru Dilekçesi</w:t>
                  </w:r>
                </w:p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2- Fatura</w:t>
                  </w:r>
                </w:p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3- Satış Fişi</w:t>
                  </w:r>
                </w:p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4- Garanti Belgesi veya sözleşme.</w:t>
                  </w:r>
                </w:p>
              </w:tc>
              <w:tc>
                <w:tcPr>
                  <w:tcW w:type="dxa" w:w="1875"/>
                  <w:tcBorders>
                    <w:top w:val="non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FFFFFF" w:val="clear"/>
                  <w:tcMar>
                    <w:left w:type="dxa" w:w="30"/>
                  </w:tcMar>
                  <w:vAlign w:val="center"/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Asgari 30 gün</w:t>
                  </w:r>
                </w:p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Yasal Süre 3 ay</w:t>
                  </w:r>
                </w:p>
              </w:tc>
            </w:tr>
            <w:tr>
              <w:trPr>
                <w:trHeight w:hRule="atLeast" w:val="567"/>
                <w:cantSplit w:val="false"/>
              </w:trPr>
              <w:tc>
                <w:tcPr>
                  <w:tcW w:type="dxa" w:w="639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  <w:vAlign w:val="center"/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b/>
                      <w:bCs/>
                      <w:sz w:val="18"/>
                      <w:lang w:eastAsia="tr-TR"/>
                    </w:rPr>
                    <w:t>4</w:t>
                  </w:r>
                </w:p>
              </w:tc>
              <w:tc>
                <w:tcPr>
                  <w:tcW w:type="dxa" w:w="1996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  <w:vAlign w:val="center"/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Gerçek ve Tüzel Kişilerin İhbar ve Şikayet Dilekçeleri.</w:t>
                  </w:r>
                </w:p>
              </w:tc>
              <w:tc>
                <w:tcPr>
                  <w:tcW w:type="dxa" w:w="4541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  <w:vAlign w:val="center"/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1-Dilekçe</w:t>
                  </w:r>
                </w:p>
              </w:tc>
              <w:tc>
                <w:tcPr>
                  <w:tcW w:type="dxa" w:w="1875"/>
                  <w:tcBorders>
                    <w:top w:val="non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FFFFFF" w:val="clear"/>
                  <w:tcMar>
                    <w:left w:type="dxa" w:w="30"/>
                  </w:tcMar>
                  <w:vAlign w:val="center"/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30 Gün</w:t>
                  </w:r>
                </w:p>
              </w:tc>
            </w:tr>
            <w:tr>
              <w:trPr>
                <w:trHeight w:hRule="atLeast" w:val="567"/>
                <w:cantSplit w:val="false"/>
              </w:trPr>
              <w:tc>
                <w:tcPr>
                  <w:tcW w:type="dxa" w:w="639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  <w:vAlign w:val="center"/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b/>
                      <w:bCs/>
                      <w:sz w:val="18"/>
                      <w:lang w:eastAsia="tr-TR"/>
                    </w:rPr>
                    <w:t>5</w:t>
                  </w:r>
                </w:p>
              </w:tc>
              <w:tc>
                <w:tcPr>
                  <w:tcW w:type="dxa" w:w="1996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  <w:vAlign w:val="center"/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Kamu Görevlileri Etik Davranış İlkeleri</w:t>
                  </w:r>
                </w:p>
              </w:tc>
              <w:tc>
                <w:tcPr>
                  <w:tcW w:type="dxa" w:w="4541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  <w:vAlign w:val="center"/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1-Dilekçe</w:t>
                  </w:r>
                </w:p>
              </w:tc>
              <w:tc>
                <w:tcPr>
                  <w:tcW w:type="dxa" w:w="1875"/>
                  <w:tcBorders>
                    <w:top w:val="non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FFFFFF" w:val="clear"/>
                  <w:tcMar>
                    <w:left w:type="dxa" w:w="30"/>
                  </w:tcMar>
                  <w:vAlign w:val="center"/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15 Gün</w:t>
                  </w:r>
                </w:p>
              </w:tc>
            </w:tr>
            <w:tr>
              <w:trPr>
                <w:trHeight w:hRule="atLeast" w:val="567"/>
                <w:cantSplit w:val="false"/>
              </w:trPr>
              <w:tc>
                <w:tcPr>
                  <w:tcW w:type="dxa" w:w="639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b/>
                      <w:bCs/>
                      <w:sz w:val="18"/>
                      <w:lang w:eastAsia="tr-TR"/>
                    </w:rPr>
                    <w:t>6</w:t>
                  </w:r>
                </w:p>
              </w:tc>
              <w:tc>
                <w:tcPr>
                  <w:tcW w:type="dxa" w:w="1996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Ticari Amaçla İnternet Toplu Kullanım Sağlayıcı İzin Belgesi Müracaatı</w:t>
                  </w:r>
                </w:p>
              </w:tc>
              <w:tc>
                <w:tcPr>
                  <w:tcW w:type="dxa" w:w="4541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1- Kafe Müracaat Formu</w:t>
                  </w:r>
                </w:p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2- İşyeri Açma Ruhsat Fotokopisi (1 Adet)</w:t>
                  </w:r>
                </w:p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3- Telekom İnternet Bağlantı Bilgisi (1 Adet)</w:t>
                  </w:r>
                </w:p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4- Ticaret Odası Sicil Belgesi Fotokopisi (1 Adet)</w:t>
                  </w:r>
                </w:p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5- Filtre Lisans Belgesi Fotokopisi</w:t>
                  </w:r>
                </w:p>
              </w:tc>
              <w:tc>
                <w:tcPr>
                  <w:tcW w:type="dxa" w:w="1875"/>
                  <w:tcBorders>
                    <w:top w:val="non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15 Gün</w:t>
                  </w:r>
                </w:p>
              </w:tc>
            </w:tr>
            <w:tr>
              <w:trPr>
                <w:trHeight w:hRule="atLeast" w:val="567"/>
                <w:cantSplit w:val="false"/>
              </w:trPr>
              <w:tc>
                <w:tcPr>
                  <w:tcW w:type="dxa" w:w="639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b/>
                      <w:bCs/>
                      <w:sz w:val="18"/>
                      <w:lang w:eastAsia="tr-TR"/>
                    </w:rPr>
                    <w:t>7</w:t>
                  </w:r>
                </w:p>
              </w:tc>
              <w:tc>
                <w:tcPr>
                  <w:tcW w:type="dxa" w:w="1996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4483 Sayılı Memurlar ve Diğer Kamu Görevlilerinin Yargılanması Hakkında Karar</w:t>
                  </w:r>
                </w:p>
              </w:tc>
              <w:tc>
                <w:tcPr>
                  <w:tcW w:type="dxa" w:w="4541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1-Şikayet Dilekçesi (Dilekçede Şikayetçinin</w:t>
                  </w:r>
                </w:p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Adı,Soyadı, Adresi ve Telefon Numarası ile şikayet edilen</w:t>
                  </w:r>
                </w:p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memurun Adı Soyadı ve Çalıştığı Kurum</w:t>
                  </w:r>
                </w:p>
              </w:tc>
              <w:tc>
                <w:tcPr>
                  <w:tcW w:type="dxa" w:w="1875"/>
                  <w:tcBorders>
                    <w:top w:val="non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30+15 Gün</w:t>
                  </w:r>
                </w:p>
              </w:tc>
            </w:tr>
            <w:tr>
              <w:trPr>
                <w:trHeight w:hRule="atLeast" w:val="567"/>
                <w:cantSplit w:val="false"/>
              </w:trPr>
              <w:tc>
                <w:tcPr>
                  <w:tcW w:type="dxa" w:w="639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b/>
                      <w:bCs/>
                      <w:sz w:val="18"/>
                      <w:lang w:eastAsia="tr-TR"/>
                    </w:rPr>
                    <w:t>8</w:t>
                  </w:r>
                </w:p>
              </w:tc>
              <w:tc>
                <w:tcPr>
                  <w:tcW w:type="dxa" w:w="1996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Disiplin Cezasına İtiraz İşlemleri</w:t>
                  </w:r>
                </w:p>
              </w:tc>
              <w:tc>
                <w:tcPr>
                  <w:tcW w:type="dxa" w:w="4541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1- İtiraz Dilekçesi</w:t>
                  </w:r>
                </w:p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2- Disiplin Cezası Kararı</w:t>
                  </w:r>
                </w:p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3- Disiplin Cezası Karar Tebellüğ Belgesi</w:t>
                  </w:r>
                </w:p>
              </w:tc>
              <w:tc>
                <w:tcPr>
                  <w:tcW w:type="dxa" w:w="1875"/>
                  <w:tcBorders>
                    <w:top w:val="non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30 Gün</w:t>
                  </w:r>
                </w:p>
              </w:tc>
            </w:tr>
            <w:tr>
              <w:trPr>
                <w:trHeight w:hRule="atLeast" w:val="567"/>
                <w:cantSplit w:val="false"/>
              </w:trPr>
              <w:tc>
                <w:tcPr>
                  <w:tcW w:type="dxa" w:w="639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b/>
                      <w:bCs/>
                      <w:sz w:val="18"/>
                      <w:lang w:eastAsia="tr-TR"/>
                    </w:rPr>
                    <w:t>9</w:t>
                  </w:r>
                </w:p>
              </w:tc>
              <w:tc>
                <w:tcPr>
                  <w:tcW w:type="dxa" w:w="1996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Belediye Sınırları İle İlgili İşlemler</w:t>
                  </w:r>
                </w:p>
              </w:tc>
              <w:tc>
                <w:tcPr>
                  <w:tcW w:type="dxa" w:w="4541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1- Başvuru Dilekçesi</w:t>
                  </w:r>
                </w:p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2- Beldelerde Belediye Meclis Kararı ve Krokisi</w:t>
                  </w:r>
                </w:p>
              </w:tc>
              <w:tc>
                <w:tcPr>
                  <w:tcW w:type="dxa" w:w="1875"/>
                  <w:tcBorders>
                    <w:top w:val="non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30 Gün</w:t>
                  </w:r>
                </w:p>
              </w:tc>
            </w:tr>
            <w:tr>
              <w:trPr>
                <w:trHeight w:hRule="atLeast" w:val="567"/>
                <w:cantSplit w:val="false"/>
              </w:trPr>
              <w:tc>
                <w:tcPr>
                  <w:tcW w:type="dxa" w:w="639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b/>
                      <w:bCs/>
                      <w:sz w:val="18"/>
                      <w:lang w:eastAsia="tr-TR"/>
                    </w:rPr>
                    <w:t>10</w:t>
                  </w:r>
                </w:p>
              </w:tc>
              <w:tc>
                <w:tcPr>
                  <w:tcW w:type="dxa" w:w="1996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Köy sınırları İle İlgili İşlemler</w:t>
                  </w:r>
                </w:p>
              </w:tc>
              <w:tc>
                <w:tcPr>
                  <w:tcW w:type="dxa" w:w="4541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1- Başvuru Dilekçesi</w:t>
                  </w:r>
                </w:p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2- Köylerde İhtiyar Heyeti Kararı ve Krokisi</w:t>
                  </w:r>
                </w:p>
              </w:tc>
              <w:tc>
                <w:tcPr>
                  <w:tcW w:type="dxa" w:w="1875"/>
                  <w:tcBorders>
                    <w:top w:val="non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30 Gün</w:t>
                  </w:r>
                </w:p>
              </w:tc>
            </w:tr>
            <w:tr>
              <w:trPr>
                <w:trHeight w:hRule="atLeast" w:val="567"/>
                <w:cantSplit w:val="false"/>
              </w:trPr>
              <w:tc>
                <w:tcPr>
                  <w:tcW w:type="dxa" w:w="639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b/>
                      <w:bCs/>
                      <w:sz w:val="18"/>
                      <w:lang w:eastAsia="tr-TR"/>
                    </w:rPr>
                    <w:t>11</w:t>
                  </w:r>
                </w:p>
              </w:tc>
              <w:tc>
                <w:tcPr>
                  <w:tcW w:type="dxa" w:w="1996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Taşınmaz Mal Zilyetliğine Yapılan Tecavüz ve Müdahalenin Önlenmesi</w:t>
                  </w:r>
                </w:p>
              </w:tc>
              <w:tc>
                <w:tcPr>
                  <w:tcW w:type="dxa" w:w="4541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1-Başvuru Dilekçesi</w:t>
                  </w:r>
                </w:p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(Dilekçede bulunması gereken hususlar: Başvuranın Adı Soyadı Şikayet Edilenin Adı Soyadı ve Adresi, Şikayete Konu Taşınmazın yeri)</w:t>
                  </w:r>
                </w:p>
              </w:tc>
              <w:tc>
                <w:tcPr>
                  <w:tcW w:type="dxa" w:w="1875"/>
                  <w:tcBorders>
                    <w:top w:val="non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15 Gün</w:t>
                  </w:r>
                </w:p>
              </w:tc>
            </w:tr>
            <w:tr>
              <w:trPr>
                <w:trHeight w:hRule="atLeast" w:val="567"/>
                <w:cantSplit w:val="false"/>
              </w:trPr>
              <w:tc>
                <w:tcPr>
                  <w:tcW w:type="dxa" w:w="639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b/>
                      <w:bCs/>
                      <w:sz w:val="18"/>
                      <w:lang w:eastAsia="tr-TR"/>
                    </w:rPr>
                    <w:t>12</w:t>
                  </w:r>
                </w:p>
              </w:tc>
              <w:tc>
                <w:tcPr>
                  <w:tcW w:type="dxa" w:w="1996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Dosya Karar Örneği Verilmesi</w:t>
                  </w:r>
                </w:p>
              </w:tc>
              <w:tc>
                <w:tcPr>
                  <w:tcW w:type="dxa" w:w="4541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1- Başvuru Dilekçesi</w:t>
                  </w:r>
                </w:p>
              </w:tc>
              <w:tc>
                <w:tcPr>
                  <w:tcW w:type="dxa" w:w="1875"/>
                  <w:tcBorders>
                    <w:top w:val="non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1 Gün</w:t>
                  </w:r>
                </w:p>
              </w:tc>
            </w:tr>
            <w:tr>
              <w:trPr>
                <w:trHeight w:hRule="atLeast" w:val="567"/>
                <w:cantSplit w:val="false"/>
              </w:trPr>
              <w:tc>
                <w:tcPr>
                  <w:tcW w:type="dxa" w:w="639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b/>
                      <w:bCs/>
                      <w:sz w:val="18"/>
                      <w:lang w:eastAsia="tr-TR"/>
                    </w:rPr>
                    <w:t>13</w:t>
                  </w:r>
                </w:p>
              </w:tc>
              <w:tc>
                <w:tcPr>
                  <w:tcW w:type="dxa" w:w="1996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Köy Muhtarlığının Bankadan Para Çekme Müracaatı</w:t>
                  </w:r>
                </w:p>
              </w:tc>
              <w:tc>
                <w:tcPr>
                  <w:tcW w:type="dxa" w:w="4541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1- Dilekçe</w:t>
                  </w:r>
                </w:p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2- Bulunduğu Yıl İçerisinde Muhtarın Para Çekebilmesi için Alınmış Köy Kararı</w:t>
                  </w:r>
                </w:p>
              </w:tc>
              <w:tc>
                <w:tcPr>
                  <w:tcW w:type="dxa" w:w="1875"/>
                  <w:tcBorders>
                    <w:top w:val="non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15 Dakika</w:t>
                  </w:r>
                </w:p>
              </w:tc>
            </w:tr>
            <w:tr>
              <w:trPr>
                <w:trHeight w:hRule="atLeast" w:val="567"/>
                <w:cantSplit w:val="false"/>
              </w:trPr>
              <w:tc>
                <w:tcPr>
                  <w:tcW w:type="dxa" w:w="639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b/>
                      <w:bCs/>
                      <w:sz w:val="18"/>
                      <w:lang w:eastAsia="tr-TR"/>
                    </w:rPr>
                    <w:t>14</w:t>
                  </w:r>
                </w:p>
              </w:tc>
              <w:tc>
                <w:tcPr>
                  <w:tcW w:type="dxa" w:w="1996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Muhtar İzin Müracaatları</w:t>
                  </w:r>
                </w:p>
              </w:tc>
              <w:tc>
                <w:tcPr>
                  <w:tcW w:type="dxa" w:w="4541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1-İmzalı ve mühürlü izin talep dilekçesi (İzne ayrılan muhtara vekaleten 1.azası vekalet edecektir.</w:t>
                  </w:r>
                </w:p>
              </w:tc>
              <w:tc>
                <w:tcPr>
                  <w:tcW w:type="dxa" w:w="1875"/>
                  <w:tcBorders>
                    <w:top w:val="non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15 Dakika</w:t>
                  </w:r>
                </w:p>
              </w:tc>
            </w:tr>
            <w:tr>
              <w:trPr>
                <w:trHeight w:hRule="atLeast" w:val="567"/>
                <w:cantSplit w:val="false"/>
              </w:trPr>
              <w:tc>
                <w:tcPr>
                  <w:tcW w:type="dxa" w:w="639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b/>
                      <w:bCs/>
                      <w:sz w:val="18"/>
                      <w:lang w:eastAsia="tr-TR"/>
                    </w:rPr>
                    <w:t>15</w:t>
                  </w:r>
                </w:p>
              </w:tc>
              <w:tc>
                <w:tcPr>
                  <w:tcW w:type="dxa" w:w="1996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Köy Muhtarlığı Tahsilat Makbuzu, İhbarname ve Gelir Makbuzu, İhbarname ve Gelir Makbuzu Tasdik İşlemi.</w:t>
                  </w:r>
                </w:p>
              </w:tc>
              <w:tc>
                <w:tcPr>
                  <w:tcW w:type="dxa" w:w="4541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1-Tahsilat Makbuzu, Gelir Makbuzu ve İhbarnamenin Seri Numaralarının Bulunduğu Köy Muhtarlığı Adına Kesilmiş Faturası.</w:t>
                  </w:r>
                </w:p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(Tahsilat Makbuzu. Gelir Makbuzu ve İhbarnamenin her sayfasının ortası muhtarlık mührü ile mühürlenecek, ihbarnameye sayfa sayıları verilecektir.)</w:t>
                  </w:r>
                </w:p>
              </w:tc>
              <w:tc>
                <w:tcPr>
                  <w:tcW w:type="dxa" w:w="1875"/>
                  <w:tcBorders>
                    <w:top w:val="non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15 Dakika</w:t>
                  </w:r>
                </w:p>
              </w:tc>
            </w:tr>
            <w:tr>
              <w:trPr>
                <w:trHeight w:hRule="atLeast" w:val="567"/>
                <w:cantSplit w:val="false"/>
              </w:trPr>
              <w:tc>
                <w:tcPr>
                  <w:tcW w:type="dxa" w:w="639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b/>
                      <w:bCs/>
                      <w:sz w:val="18"/>
                      <w:lang w:eastAsia="tr-TR"/>
                    </w:rPr>
                    <w:t>16</w:t>
                  </w:r>
                </w:p>
              </w:tc>
              <w:tc>
                <w:tcPr>
                  <w:tcW w:type="dxa" w:w="1996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Yıpranmış, Kaybolmuş veya Çalınmış Mühür Müracaatı.</w:t>
                  </w:r>
                </w:p>
              </w:tc>
              <w:tc>
                <w:tcPr>
                  <w:tcW w:type="dxa" w:w="4541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1- Muhtarlık mührünün yıprandığı, kaybolduğu veya çalındığını bildirir dilekçe</w:t>
                  </w:r>
                </w:p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2- Çalındı ise Kolluk Kuvvetlerince hazırlanmış tutanak.</w:t>
                  </w:r>
                </w:p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3- Mühür Beratı.</w:t>
                  </w:r>
                </w:p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4- Resmi Mühür Yönetmeliği'nde belirtilen hesaplardan birine yatırılmış 70,00 TL. Mühür bedeli dekontu.</w:t>
                  </w:r>
                </w:p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5- Mühür örneği</w:t>
                  </w:r>
                </w:p>
              </w:tc>
              <w:tc>
                <w:tcPr>
                  <w:tcW w:type="dxa" w:w="1875"/>
                  <w:tcBorders>
                    <w:top w:val="non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1 Ay</w:t>
                  </w:r>
                </w:p>
              </w:tc>
            </w:tr>
            <w:tr>
              <w:trPr>
                <w:trHeight w:hRule="atLeast" w:val="567"/>
                <w:cantSplit w:val="false"/>
              </w:trPr>
              <w:tc>
                <w:tcPr>
                  <w:tcW w:type="dxa" w:w="639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b/>
                      <w:bCs/>
                      <w:sz w:val="18"/>
                      <w:lang w:eastAsia="tr-TR"/>
                    </w:rPr>
                    <w:t>17</w:t>
                  </w:r>
                </w:p>
              </w:tc>
              <w:tc>
                <w:tcPr>
                  <w:tcW w:type="dxa" w:w="1996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 xml:space="preserve">Köy Bütçeleri </w:t>
                  </w:r>
                </w:p>
              </w:tc>
              <w:tc>
                <w:tcPr>
                  <w:tcW w:type="dxa" w:w="4541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1-Bütçe (2 Nüsha)</w:t>
                  </w:r>
                </w:p>
              </w:tc>
              <w:tc>
                <w:tcPr>
                  <w:tcW w:type="dxa" w:w="1875"/>
                  <w:tcBorders>
                    <w:top w:val="non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1 Hafta</w:t>
                  </w:r>
                </w:p>
              </w:tc>
            </w:tr>
            <w:tr>
              <w:trPr>
                <w:trHeight w:hRule="atLeast" w:val="567"/>
                <w:cantSplit w:val="false"/>
              </w:trPr>
              <w:tc>
                <w:tcPr>
                  <w:tcW w:type="dxa" w:w="639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b/>
                      <w:bCs/>
                      <w:sz w:val="18"/>
                      <w:lang w:eastAsia="tr-TR"/>
                    </w:rPr>
                    <w:t>18</w:t>
                  </w:r>
                </w:p>
              </w:tc>
              <w:tc>
                <w:tcPr>
                  <w:tcW w:type="dxa" w:w="1996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4982 Sayılı Bilgi Edinme Hakkı</w:t>
                  </w:r>
                </w:p>
              </w:tc>
              <w:tc>
                <w:tcPr>
                  <w:tcW w:type="dxa" w:w="4541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1-Başvuru Formu.</w:t>
                  </w:r>
                </w:p>
              </w:tc>
              <w:tc>
                <w:tcPr>
                  <w:tcW w:type="dxa" w:w="1875"/>
                  <w:tcBorders>
                    <w:top w:val="non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15 Gün</w:t>
                  </w:r>
                </w:p>
              </w:tc>
            </w:tr>
            <w:tr>
              <w:trPr>
                <w:trHeight w:hRule="atLeast" w:val="567"/>
                <w:cantSplit w:val="false"/>
              </w:trPr>
              <w:tc>
                <w:tcPr>
                  <w:tcW w:type="dxa" w:w="639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b/>
                      <w:bCs/>
                      <w:sz w:val="18"/>
                      <w:lang w:eastAsia="tr-TR"/>
                    </w:rPr>
                    <w:t>19</w:t>
                  </w:r>
                </w:p>
              </w:tc>
              <w:tc>
                <w:tcPr>
                  <w:tcW w:type="dxa" w:w="1996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Resmi İlan</w:t>
                  </w:r>
                </w:p>
              </w:tc>
              <w:tc>
                <w:tcPr>
                  <w:tcW w:type="dxa" w:w="4541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1- Talep Yazısı.</w:t>
                  </w:r>
                </w:p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2- İlan Metni</w:t>
                  </w:r>
                </w:p>
              </w:tc>
              <w:tc>
                <w:tcPr>
                  <w:tcW w:type="dxa" w:w="1875"/>
                  <w:tcBorders>
                    <w:top w:val="non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15 dakika</w:t>
                  </w:r>
                </w:p>
              </w:tc>
            </w:tr>
            <w:tr>
              <w:trPr>
                <w:trHeight w:hRule="atLeast" w:val="567"/>
                <w:cantSplit w:val="false"/>
              </w:trPr>
              <w:tc>
                <w:tcPr>
                  <w:tcW w:type="dxa" w:w="639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b/>
                      <w:bCs/>
                      <w:sz w:val="18"/>
                      <w:lang w:eastAsia="tr-TR"/>
                    </w:rPr>
                    <w:t>20</w:t>
                  </w:r>
                </w:p>
              </w:tc>
              <w:tc>
                <w:tcPr>
                  <w:tcW w:type="dxa" w:w="1996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İnsan Hakları</w:t>
                  </w:r>
                </w:p>
              </w:tc>
              <w:tc>
                <w:tcPr>
                  <w:tcW w:type="dxa" w:w="4541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1-Başvuru Formu</w:t>
                  </w:r>
                </w:p>
              </w:tc>
              <w:tc>
                <w:tcPr>
                  <w:tcW w:type="dxa" w:w="1875"/>
                  <w:tcBorders>
                    <w:top w:val="non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15 Gün</w:t>
                  </w:r>
                </w:p>
              </w:tc>
            </w:tr>
            <w:tr>
              <w:trPr>
                <w:trHeight w:hRule="atLeast" w:val="567"/>
                <w:cantSplit w:val="false"/>
              </w:trPr>
              <w:tc>
                <w:tcPr>
                  <w:tcW w:type="dxa" w:w="639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b/>
                      <w:bCs/>
                      <w:sz w:val="18"/>
                      <w:lang w:eastAsia="tr-TR"/>
                    </w:rPr>
                    <w:t>21</w:t>
                  </w:r>
                </w:p>
              </w:tc>
              <w:tc>
                <w:tcPr>
                  <w:tcW w:type="dxa" w:w="1996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BİMER</w:t>
                  </w:r>
                </w:p>
              </w:tc>
              <w:tc>
                <w:tcPr>
                  <w:tcW w:type="dxa" w:w="4541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1-Başvuru Dilekçesi</w:t>
                  </w:r>
                </w:p>
              </w:tc>
              <w:tc>
                <w:tcPr>
                  <w:tcW w:type="dxa" w:w="1875"/>
                  <w:tcBorders>
                    <w:top w:val="non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15 Gün</w:t>
                  </w:r>
                </w:p>
              </w:tc>
            </w:tr>
            <w:tr>
              <w:trPr>
                <w:trHeight w:hRule="atLeast" w:val="567"/>
                <w:cantSplit w:val="false"/>
              </w:trPr>
              <w:tc>
                <w:tcPr>
                  <w:tcW w:type="dxa" w:w="639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b/>
                      <w:bCs/>
                      <w:sz w:val="18"/>
                      <w:lang w:eastAsia="tr-TR"/>
                    </w:rPr>
                    <w:t>22</w:t>
                  </w:r>
                </w:p>
              </w:tc>
              <w:tc>
                <w:tcPr>
                  <w:tcW w:type="dxa" w:w="1996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4341 sayılı Muhtaç Er ve Erbaş Ailesi Muhtaçlık Kararı</w:t>
                  </w:r>
                </w:p>
              </w:tc>
              <w:tc>
                <w:tcPr>
                  <w:tcW w:type="dxa" w:w="4541"/>
                  <w:tcBorders>
                    <w:top w:val="none"/>
                    <w:left w:color="000001" w:space="0" w:sz="8" w:val="single"/>
                    <w:bottom w:color="000001" w:space="0" w:sz="8" w:val="single"/>
                    <w:right w:val="non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1- Askerlik Şube Başkanlığından Asker Olduğuna Dair Belge.</w:t>
                  </w:r>
                </w:p>
                <w:p>
                  <w:pPr>
                    <w:pStyle w:val="style0"/>
                    <w:spacing w:after="28" w:before="28" w:line="100" w:lineRule="atLeast"/>
                    <w:contextualSpacing w:val="false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2- Başvuran Kişinin Başvuru Dilekçesi</w:t>
                  </w:r>
                </w:p>
              </w:tc>
              <w:tc>
                <w:tcPr>
                  <w:tcW w:type="dxa" w:w="1875"/>
                  <w:tcBorders>
                    <w:top w:val="non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FFFFFF" w:val="clear"/>
                  <w:tcMar>
                    <w:left w:type="dxa" w:w="30"/>
                  </w:tcMar>
                </w:tcPr>
                <w:p>
                  <w:pPr>
                    <w:pStyle w:val="style0"/>
                    <w:spacing w:after="28" w:before="28" w:line="100" w:lineRule="atLeast"/>
                    <w:contextualSpacing w:val="false"/>
                    <w:jc w:val="center"/>
                  </w:pPr>
                  <w:r>
                    <w:rPr>
                      <w:rFonts w:ascii="Verdana" w:cs="Times New Roman" w:eastAsia="Times New Roman" w:hAnsi="Verdana"/>
                      <w:sz w:val="18"/>
                      <w:szCs w:val="18"/>
                      <w:lang w:eastAsia="tr-TR"/>
                    </w:rPr>
                    <w:t>7 Gün</w:t>
                  </w:r>
                </w:p>
              </w:tc>
            </w:tr>
          </w:tbl>
          <w:p>
            <w:pPr>
              <w:pStyle w:val="style0"/>
              <w:spacing w:after="28" w:before="28" w:line="100" w:lineRule="atLeast"/>
              <w:contextualSpacing w:val="false"/>
            </w:pPr>
            <w:r>
              <w:rPr>
                <w:rFonts w:ascii="Verdana" w:cs="Times New Roman" w:eastAsia="Times New Roman" w:hAnsi="Verdana"/>
                <w:sz w:val="18"/>
                <w:szCs w:val="18"/>
                <w:lang w:eastAsia="tr-TR"/>
              </w:rPr>
              <w:t>Başvuru esnasında yukarıda belirtilen belgelerin dışında belge istenilmesi veya başvurunun eksiksiz belge ile yapıldığı halde, hizmetin belirtilen sürede tamamlanmaması durumunda ilk müracaat yerine ya da ikinci müracaat yerine başvurunuz.</w:t>
            </w:r>
          </w:p>
        </w:tc>
      </w:tr>
    </w:tbl>
    <w:p>
      <w:pPr>
        <w:pStyle w:val="style0"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a2"/>
    <w:family w:val="roman"/>
    <w:pitch w:val="variable"/>
  </w:font>
  <w:font w:name="Calibri">
    <w:charset w:val="a2"/>
    <w:family w:val="roman"/>
    <w:pitch w:val="variable"/>
  </w:font>
  <w:font w:name="Tahoma">
    <w:charset w:val="a2"/>
    <w:family w:val="roman"/>
    <w:pitch w:val="variable"/>
  </w:font>
  <w:font w:name="Arial">
    <w:charset w:val="a2"/>
    <w:family w:val="swiss"/>
    <w:pitch w:val="variable"/>
  </w:font>
  <w:font w:name="Verdana">
    <w:charset w:val="a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Varsayılan Biçem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tr-TR"/>
    </w:rPr>
  </w:style>
  <w:style w:styleId="style15" w:type="character">
    <w:name w:val="Default Paragraph Font"/>
    <w:next w:val="style15"/>
    <w:rPr/>
  </w:style>
  <w:style w:styleId="style16" w:type="character">
    <w:name w:val="İnternet Bağlantısı"/>
    <w:basedOn w:val="style15"/>
    <w:next w:val="style16"/>
    <w:rPr>
      <w:b/>
      <w:bCs/>
      <w:strike w:val="false"/>
      <w:dstrike w:val="false"/>
      <w:color w:val="000036"/>
      <w:u w:val="none"/>
      <w:effect w:val="none"/>
      <w:lang w:bidi="zxx-" w:eastAsia="zxx-" w:val="zxx-"/>
    </w:rPr>
  </w:style>
  <w:style w:styleId="style17" w:type="character">
    <w:name w:val="Kuvvetli Vurgu"/>
    <w:basedOn w:val="style15"/>
    <w:next w:val="style17"/>
    <w:rPr>
      <w:b/>
      <w:bCs/>
    </w:rPr>
  </w:style>
  <w:style w:styleId="style18" w:type="character">
    <w:name w:val="Balon Metni Char"/>
    <w:basedOn w:val="style15"/>
    <w:next w:val="style18"/>
    <w:rPr>
      <w:rFonts w:ascii="Tahoma" w:cs="Tahoma" w:hAnsi="Tahoma"/>
      <w:sz w:val="16"/>
      <w:szCs w:val="16"/>
    </w:rPr>
  </w:style>
  <w:style w:styleId="style19" w:type="paragraph">
    <w:name w:val="Başlık"/>
    <w:basedOn w:val="style0"/>
    <w:next w:val="style20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0" w:type="paragraph">
    <w:name w:val="Metin Gövdesi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e"/>
    <w:basedOn w:val="style20"/>
    <w:next w:val="style21"/>
    <w:pPr/>
    <w:rPr>
      <w:rFonts w:cs="Mangal"/>
    </w:rPr>
  </w:style>
  <w:style w:styleId="style22" w:type="paragraph">
    <w:name w:val="Resim Yazısı"/>
    <w:basedOn w:val="style0"/>
    <w:next w:val="style2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3" w:type="paragraph">
    <w:name w:val="Dizin"/>
    <w:basedOn w:val="style0"/>
    <w:next w:val="style23"/>
    <w:pPr>
      <w:suppressLineNumbers/>
    </w:pPr>
    <w:rPr>
      <w:rFonts w:cs="Mangal"/>
    </w:rPr>
  </w:style>
  <w:style w:styleId="style24" w:type="paragraph">
    <w:name w:val="Normal (Web)"/>
    <w:basedOn w:val="style0"/>
    <w:next w:val="style24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tr-TR"/>
    </w:rPr>
  </w:style>
  <w:style w:styleId="style25" w:type="paragraph">
    <w:name w:val="Balloon Text"/>
    <w:basedOn w:val="style0"/>
    <w:next w:val="style25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2014-05-28T13:18:00.00Z</dcterms:created>
  <dc:creator>nasıf</dc:creator>
  <cp:lastModifiedBy>nasıf</cp:lastModifiedBy>
  <dcterms:modified xsi:type="dcterms:W3CDTF">2014-05-28T13:18:00.00Z</dcterms:modified>
  <cp:revision>1</cp:revision>
</cp:coreProperties>
</file>